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8A1397" w:rsidRDefault="008A1397" w:rsidP="008A139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2015年管城回族区园林绿化工作任务汇总表</w:t>
      </w:r>
    </w:p>
    <w:p w:rsidR="008A1397" w:rsidRDefault="008A1397" w:rsidP="008A139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852"/>
        <w:gridCol w:w="780"/>
        <w:gridCol w:w="831"/>
        <w:gridCol w:w="853"/>
        <w:gridCol w:w="645"/>
        <w:gridCol w:w="768"/>
        <w:gridCol w:w="768"/>
        <w:gridCol w:w="780"/>
        <w:gridCol w:w="732"/>
        <w:gridCol w:w="648"/>
        <w:gridCol w:w="618"/>
        <w:gridCol w:w="849"/>
        <w:gridCol w:w="744"/>
        <w:gridCol w:w="780"/>
        <w:gridCol w:w="696"/>
        <w:gridCol w:w="624"/>
        <w:gridCol w:w="756"/>
        <w:gridCol w:w="781"/>
      </w:tblGrid>
      <w:tr w:rsidR="008A1397" w:rsidTr="00B26210">
        <w:trPr>
          <w:trHeight w:val="647"/>
          <w:jc w:val="center"/>
        </w:trPr>
        <w:tc>
          <w:tcPr>
            <w:tcW w:w="1425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单  位</w:t>
            </w:r>
          </w:p>
        </w:tc>
        <w:tc>
          <w:tcPr>
            <w:tcW w:w="1632" w:type="dxa"/>
            <w:gridSpan w:val="2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生态廊道</w:t>
            </w:r>
          </w:p>
        </w:tc>
        <w:tc>
          <w:tcPr>
            <w:tcW w:w="1684" w:type="dxa"/>
            <w:gridSpan w:val="2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铁路沿线遗留绿化</w:t>
            </w:r>
          </w:p>
        </w:tc>
        <w:tc>
          <w:tcPr>
            <w:tcW w:w="1413" w:type="dxa"/>
            <w:gridSpan w:val="2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综合性公园</w:t>
            </w:r>
          </w:p>
        </w:tc>
        <w:tc>
          <w:tcPr>
            <w:tcW w:w="1548" w:type="dxa"/>
            <w:gridSpan w:val="2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南水北调</w:t>
            </w: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支线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路网</w:t>
            </w:r>
          </w:p>
        </w:tc>
        <w:tc>
          <w:tcPr>
            <w:tcW w:w="648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新 建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游 园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618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新 建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绿 地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 xml:space="preserve">（块）    </w:t>
            </w:r>
          </w:p>
        </w:tc>
        <w:tc>
          <w:tcPr>
            <w:tcW w:w="849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新  建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绿  地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万平方米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744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新  植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乔  木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（万株）</w:t>
            </w:r>
          </w:p>
        </w:tc>
        <w:tc>
          <w:tcPr>
            <w:tcW w:w="780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垂  直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绿  化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（万株）</w:t>
            </w:r>
          </w:p>
        </w:tc>
        <w:tc>
          <w:tcPr>
            <w:tcW w:w="696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屋 顶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绿 化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（平方米）</w:t>
            </w:r>
          </w:p>
        </w:tc>
        <w:tc>
          <w:tcPr>
            <w:tcW w:w="624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道 路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提升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(条)</w:t>
            </w:r>
          </w:p>
        </w:tc>
        <w:tc>
          <w:tcPr>
            <w:tcW w:w="756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园  林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单  位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（小区）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781" w:type="dxa"/>
            <w:vMerge w:val="restart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专  职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绿化员（名）</w:t>
            </w:r>
          </w:p>
        </w:tc>
      </w:tr>
      <w:tr w:rsidR="008A1397" w:rsidTr="00B26210">
        <w:trPr>
          <w:trHeight w:val="1480"/>
          <w:jc w:val="center"/>
        </w:trPr>
        <w:tc>
          <w:tcPr>
            <w:tcW w:w="1425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拟 建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长 度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（千米）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条数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面  积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万平方米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拆  迁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万平方米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绿  化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万平方米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开 工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建 设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建 成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开 放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拟 建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长 度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（千米）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面 积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16"/>
                <w:szCs w:val="16"/>
              </w:rPr>
              <w:t>万平方米</w:t>
            </w:r>
            <w:proofErr w:type="gramEnd"/>
            <w:r>
              <w:rPr>
                <w:rFonts w:ascii="黑体" w:eastAsia="黑体" w:hAnsi="黑体" w:cs="黑体" w:hint="eastAsia"/>
                <w:sz w:val="16"/>
                <w:szCs w:val="16"/>
              </w:rPr>
              <w:t>）</w:t>
            </w: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sz w:val="16"/>
                <w:szCs w:val="16"/>
              </w:rPr>
              <w:t>条（段）</w:t>
            </w:r>
          </w:p>
        </w:tc>
        <w:tc>
          <w:tcPr>
            <w:tcW w:w="648" w:type="dxa"/>
            <w:vMerge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18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49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44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96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24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56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1" w:type="dxa"/>
            <w:vMerge/>
          </w:tcPr>
          <w:p w:rsidR="008A1397" w:rsidRDefault="008A1397" w:rsidP="00B26210">
            <w:pPr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</w:tr>
      <w:tr w:rsidR="008A1397" w:rsidTr="00B26210">
        <w:trPr>
          <w:trHeight w:val="64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区市政建设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管理局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1.69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（1条）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14.7</w:t>
            </w: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156.4</w:t>
            </w: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(10.9)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40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(436)</w:t>
            </w: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50</w:t>
            </w: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4.7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</w:tr>
      <w:tr w:rsidR="008A1397" w:rsidTr="00B26210">
        <w:trPr>
          <w:trHeight w:val="64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区城市管理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执法局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45.28</w:t>
            </w: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</w:tr>
      <w:tr w:rsidR="008A1397" w:rsidTr="00B26210">
        <w:trPr>
          <w:trHeight w:val="64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区城乡建设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与交通管理局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15</w:t>
            </w: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</w:tr>
      <w:tr w:rsidR="008A1397" w:rsidTr="00B26210">
        <w:trPr>
          <w:trHeight w:val="64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区文物局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</w:tr>
      <w:tr w:rsidR="008A1397" w:rsidTr="00B26210">
        <w:trPr>
          <w:trHeight w:val="64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北下街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4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西大街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4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东大街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城东路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南关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二里岗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陇海马路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航海东路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紫荆山南路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街道办事处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0.1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郑州市金岱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产业集聚区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</w:t>
            </w: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南曹乡</w:t>
            </w:r>
            <w:proofErr w:type="gramEnd"/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</w:t>
            </w: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5</w:t>
            </w: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十八里河镇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</w:t>
            </w: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5</w:t>
            </w: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0.03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</w:t>
            </w: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pacing w:val="-1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1"/>
                <w:sz w:val="18"/>
                <w:szCs w:val="18"/>
              </w:rPr>
              <w:t>郑州管城商都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11"/>
                <w:sz w:val="18"/>
                <w:szCs w:val="18"/>
              </w:rPr>
              <w:t>新区管理委员会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</w:p>
        </w:tc>
      </w:tr>
      <w:tr w:rsidR="008A1397" w:rsidTr="00B26210">
        <w:trPr>
          <w:trHeight w:val="630"/>
          <w:jc w:val="center"/>
        </w:trPr>
        <w:tc>
          <w:tcPr>
            <w:tcW w:w="142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合  计</w:t>
            </w:r>
          </w:p>
        </w:tc>
        <w:tc>
          <w:tcPr>
            <w:tcW w:w="8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1.69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(1条)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14.7</w:t>
            </w:r>
          </w:p>
        </w:tc>
        <w:tc>
          <w:tcPr>
            <w:tcW w:w="83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45.28</w:t>
            </w:r>
          </w:p>
        </w:tc>
        <w:tc>
          <w:tcPr>
            <w:tcW w:w="853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156.4</w:t>
            </w:r>
          </w:p>
        </w:tc>
        <w:tc>
          <w:tcPr>
            <w:tcW w:w="64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76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（10.9）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40</w:t>
            </w:r>
          </w:p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(436)</w:t>
            </w:r>
          </w:p>
        </w:tc>
        <w:tc>
          <w:tcPr>
            <w:tcW w:w="73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17</w:t>
            </w:r>
          </w:p>
        </w:tc>
        <w:tc>
          <w:tcPr>
            <w:tcW w:w="64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618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9</w:t>
            </w:r>
          </w:p>
        </w:tc>
        <w:tc>
          <w:tcPr>
            <w:tcW w:w="8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60</w:t>
            </w:r>
          </w:p>
        </w:tc>
        <w:tc>
          <w:tcPr>
            <w:tcW w:w="74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5.03</w:t>
            </w:r>
          </w:p>
        </w:tc>
        <w:tc>
          <w:tcPr>
            <w:tcW w:w="78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3</w:t>
            </w:r>
          </w:p>
        </w:tc>
        <w:tc>
          <w:tcPr>
            <w:tcW w:w="69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9000</w:t>
            </w:r>
          </w:p>
        </w:tc>
        <w:tc>
          <w:tcPr>
            <w:tcW w:w="624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756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9</w:t>
            </w:r>
          </w:p>
        </w:tc>
        <w:tc>
          <w:tcPr>
            <w:tcW w:w="78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12</w:t>
            </w:r>
          </w:p>
        </w:tc>
      </w:tr>
    </w:tbl>
    <w:p w:rsidR="008A1397" w:rsidRDefault="008A1397" w:rsidP="008A1397">
      <w:pPr>
        <w:autoSpaceDN w:val="0"/>
        <w:spacing w:beforeAutospacing="1" w:afterAutospacing="1"/>
        <w:jc w:val="left"/>
        <w:rPr>
          <w:rFonts w:ascii="宋体" w:hAnsi="宋体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注：南水北调总长度10.9千米，总面积436万平方米，2015年12月31日前完成示范段1千米，面积40万平方米。</w:t>
      </w:r>
    </w:p>
    <w:p w:rsidR="008A1397" w:rsidRDefault="008A1397" w:rsidP="008A1397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8A1397" w:rsidRDefault="008A1397" w:rsidP="008A1397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8A1397" w:rsidRDefault="008A1397" w:rsidP="008A1397">
      <w:pPr>
        <w:spacing w:line="56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8A1397" w:rsidRDefault="008A1397" w:rsidP="008A1397">
      <w:pPr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各街道办事处自建管街头绿地、花坛基本情况统计表</w:t>
      </w:r>
    </w:p>
    <w:tbl>
      <w:tblPr>
        <w:tblpPr w:leftFromText="180" w:rightFromText="180" w:vertAnchor="text" w:horzAnchor="page" w:tblpXSpec="center" w:tblpY="42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206"/>
        <w:gridCol w:w="1774"/>
        <w:gridCol w:w="1931"/>
        <w:gridCol w:w="3409"/>
      </w:tblGrid>
      <w:tr w:rsidR="008A1397" w:rsidTr="00B26210">
        <w:trPr>
          <w:trHeight w:hRule="exact" w:val="870"/>
          <w:jc w:val="center"/>
        </w:trPr>
        <w:tc>
          <w:tcPr>
            <w:tcW w:w="789" w:type="dxa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6206" w:type="dxa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具体位置</w:t>
            </w:r>
          </w:p>
        </w:tc>
        <w:tc>
          <w:tcPr>
            <w:tcW w:w="1774" w:type="dxa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面积</w:t>
            </w:r>
          </w:p>
          <w:p w:rsidR="008A1397" w:rsidRDefault="008A1397" w:rsidP="00B26210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（平方米）</w:t>
            </w:r>
          </w:p>
        </w:tc>
        <w:tc>
          <w:tcPr>
            <w:tcW w:w="1931" w:type="dxa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建成年份</w:t>
            </w:r>
          </w:p>
        </w:tc>
        <w:tc>
          <w:tcPr>
            <w:tcW w:w="3409" w:type="dxa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所属办事处</w:t>
            </w:r>
          </w:p>
        </w:tc>
      </w:tr>
      <w:tr w:rsidR="008A1397" w:rsidTr="00B26210">
        <w:trPr>
          <w:trHeight w:hRule="exact" w:val="370"/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代书胡同社区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2010年</w:t>
            </w:r>
          </w:p>
        </w:tc>
        <w:tc>
          <w:tcPr>
            <w:tcW w:w="3409" w:type="dxa"/>
            <w:vMerge w:val="restart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北下街街道办事处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顺城街与商城路东南角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商城路税局门前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城东路与商城路交叉口东北角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 w:val="restart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城东路街道街道办事处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城东路加油站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善里与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南顺城街交叉口向西40米路北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 w:val="restart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西大街街道办事处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西大街与南顺城街交叉口东南角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东大街长江置业楼顶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 w:val="restart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东大街街道办事处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东大街邮政大楼楼顶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紫荆山路金城街路口加气站门前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2008年</w:t>
            </w:r>
          </w:p>
        </w:tc>
        <w:tc>
          <w:tcPr>
            <w:tcW w:w="3409" w:type="dxa"/>
            <w:vMerge w:val="restart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紫荆山南路街道办事处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通站路供电段门前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2009年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长江路摄影器材城门前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600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紫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辰路航海路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交叉口向南100米道路两侧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300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trHeight w:val="90"/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航海东路未来路交叉口向北200米路西航海花园门口南侧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2008年</w:t>
            </w:r>
          </w:p>
        </w:tc>
        <w:tc>
          <w:tcPr>
            <w:tcW w:w="3409" w:type="dxa"/>
            <w:vMerge w:val="restart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航海东路街道办事处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15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未来路明月路交叉口东南角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未来路德丰街交叉口西南角喜洋洋美食广场南侧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737家属院两侧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鹤路明月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路交叉口西南角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银莺路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派出所门前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630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银莺路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与紫东路交叉口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750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未来路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石化路</w:t>
            </w:r>
            <w:proofErr w:type="gramEnd"/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黄家门路与桂花路交叉口西墙边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南关街道办事处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东明路与青年路交叉口东南角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 w:val="restart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二里岗街道办事处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东明路与货栈街交叉口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2013年</w:t>
            </w: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货栈街与未来路交叉口西南角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货站街与未来路交叉口东南角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99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货站街与未来路交叉口东南角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72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百年红木门前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武峰商务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酒店门前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颜氏家具门前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32.2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青年路与未来路交叉口西北角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314.5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9" w:type="dxa"/>
            <w:vMerge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陇海办事处停车场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2008年</w:t>
            </w:r>
          </w:p>
        </w:tc>
        <w:tc>
          <w:tcPr>
            <w:tcW w:w="3409" w:type="dxa"/>
            <w:vMerge w:val="restart"/>
            <w:vAlign w:val="center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陇海马路街道办事处</w:t>
            </w:r>
          </w:p>
        </w:tc>
      </w:tr>
      <w:tr w:rsidR="008A1397" w:rsidTr="00B26210">
        <w:trPr>
          <w:jc w:val="center"/>
        </w:trPr>
        <w:tc>
          <w:tcPr>
            <w:tcW w:w="789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</w:t>
            </w:r>
          </w:p>
        </w:tc>
        <w:tc>
          <w:tcPr>
            <w:tcW w:w="6206" w:type="dxa"/>
          </w:tcPr>
          <w:p w:rsidR="008A1397" w:rsidRDefault="008A1397" w:rsidP="00B26210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北一街中段路南</w:t>
            </w:r>
          </w:p>
        </w:tc>
        <w:tc>
          <w:tcPr>
            <w:tcW w:w="1774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931" w:type="dxa"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09" w:type="dxa"/>
            <w:vMerge/>
          </w:tcPr>
          <w:p w:rsidR="008A1397" w:rsidRDefault="008A1397" w:rsidP="00B2621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8A1397" w:rsidRDefault="008A1397" w:rsidP="008A1397">
      <w:pPr>
        <w:spacing w:line="4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A1397" w:rsidRDefault="008A1397" w:rsidP="008A1397">
      <w:pPr>
        <w:spacing w:line="48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8A1397" w:rsidRDefault="008A1397" w:rsidP="008A1397">
      <w:pPr>
        <w:spacing w:line="48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:rsidR="008A1397" w:rsidRDefault="008A1397" w:rsidP="008A1397">
      <w:pPr>
        <w:spacing w:line="480" w:lineRule="exact"/>
        <w:rPr>
          <w:rFonts w:hint="eastAsia"/>
          <w:b/>
          <w:sz w:val="44"/>
          <w:szCs w:val="44"/>
        </w:rPr>
      </w:pPr>
    </w:p>
    <w:p w:rsidR="008A1397" w:rsidRDefault="008A1397" w:rsidP="008A1397">
      <w:pPr>
        <w:spacing w:line="480" w:lineRule="exact"/>
        <w:jc w:val="center"/>
        <w:rPr>
          <w:rFonts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区级综合公园及南水北调生态文化公园建设任务分解表</w:t>
      </w:r>
    </w:p>
    <w:p w:rsidR="008A1397" w:rsidRDefault="008A1397" w:rsidP="008A1397">
      <w:pPr>
        <w:spacing w:line="480" w:lineRule="exact"/>
        <w:rPr>
          <w:rFonts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160"/>
        <w:gridCol w:w="5231"/>
        <w:gridCol w:w="2806"/>
      </w:tblGrid>
      <w:tr w:rsidR="008A1397" w:rsidTr="00B26210">
        <w:trPr>
          <w:trHeight w:val="1211"/>
          <w:jc w:val="center"/>
        </w:trPr>
        <w:tc>
          <w:tcPr>
            <w:tcW w:w="3060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单  位</w:t>
            </w:r>
          </w:p>
        </w:tc>
        <w:tc>
          <w:tcPr>
            <w:tcW w:w="2160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公园名称</w:t>
            </w:r>
          </w:p>
        </w:tc>
        <w:tc>
          <w:tcPr>
            <w:tcW w:w="5231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建设情况</w:t>
            </w:r>
          </w:p>
        </w:tc>
        <w:tc>
          <w:tcPr>
            <w:tcW w:w="2806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完成时间</w:t>
            </w:r>
          </w:p>
        </w:tc>
      </w:tr>
      <w:tr w:rsidR="008A1397" w:rsidTr="00B26210">
        <w:trPr>
          <w:trHeight w:val="1211"/>
          <w:jc w:val="center"/>
        </w:trPr>
        <w:tc>
          <w:tcPr>
            <w:tcW w:w="3060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区文物局</w:t>
            </w:r>
          </w:p>
        </w:tc>
        <w:tc>
          <w:tcPr>
            <w:tcW w:w="2160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商都遗址公园</w:t>
            </w:r>
          </w:p>
        </w:tc>
        <w:tc>
          <w:tcPr>
            <w:tcW w:w="5231" w:type="dxa"/>
            <w:vAlign w:val="center"/>
          </w:tcPr>
          <w:p w:rsidR="008A1397" w:rsidRDefault="008A1397" w:rsidP="00B26210">
            <w:pPr>
              <w:spacing w:line="4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建成开放，提升工作正在实施</w:t>
            </w:r>
          </w:p>
        </w:tc>
        <w:tc>
          <w:tcPr>
            <w:tcW w:w="2806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2015年12月31日</w:t>
            </w:r>
          </w:p>
        </w:tc>
      </w:tr>
      <w:tr w:rsidR="008A1397" w:rsidTr="00B26210">
        <w:trPr>
          <w:trHeight w:val="1211"/>
          <w:jc w:val="center"/>
        </w:trPr>
        <w:tc>
          <w:tcPr>
            <w:tcW w:w="3060" w:type="dxa"/>
            <w:vMerge w:val="restart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区市政建设管理局</w:t>
            </w:r>
          </w:p>
        </w:tc>
        <w:tc>
          <w:tcPr>
            <w:tcW w:w="2160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西吴河公园</w:t>
            </w:r>
            <w:proofErr w:type="gramEnd"/>
          </w:p>
        </w:tc>
        <w:tc>
          <w:tcPr>
            <w:tcW w:w="5231" w:type="dxa"/>
            <w:vAlign w:val="center"/>
          </w:tcPr>
          <w:p w:rsidR="008A1397" w:rsidRDefault="008A1397" w:rsidP="00B26210">
            <w:pPr>
              <w:spacing w:line="4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地下空间工程主体完工</w:t>
            </w:r>
          </w:p>
        </w:tc>
        <w:tc>
          <w:tcPr>
            <w:tcW w:w="2806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2015年12月31日</w:t>
            </w:r>
          </w:p>
        </w:tc>
      </w:tr>
      <w:tr w:rsidR="008A1397" w:rsidTr="00B26210">
        <w:trPr>
          <w:trHeight w:val="1211"/>
          <w:jc w:val="center"/>
        </w:trPr>
        <w:tc>
          <w:tcPr>
            <w:tcW w:w="3060" w:type="dxa"/>
            <w:vMerge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郑新公园</w:t>
            </w:r>
          </w:p>
        </w:tc>
        <w:tc>
          <w:tcPr>
            <w:tcW w:w="5231" w:type="dxa"/>
            <w:vAlign w:val="center"/>
          </w:tcPr>
          <w:p w:rsidR="008A1397" w:rsidRDefault="008A1397" w:rsidP="00B26210">
            <w:pPr>
              <w:spacing w:line="4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南片区建成开放，北片区正在建设</w:t>
            </w:r>
          </w:p>
        </w:tc>
        <w:tc>
          <w:tcPr>
            <w:tcW w:w="2806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2015年12月31日</w:t>
            </w:r>
          </w:p>
        </w:tc>
      </w:tr>
      <w:tr w:rsidR="008A1397" w:rsidTr="00B26210">
        <w:trPr>
          <w:trHeight w:val="1211"/>
          <w:jc w:val="center"/>
        </w:trPr>
        <w:tc>
          <w:tcPr>
            <w:tcW w:w="3060" w:type="dxa"/>
            <w:vMerge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南水北调</w:t>
            </w:r>
          </w:p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生态文化公园</w:t>
            </w:r>
          </w:p>
        </w:tc>
        <w:tc>
          <w:tcPr>
            <w:tcW w:w="5231" w:type="dxa"/>
            <w:vAlign w:val="center"/>
          </w:tcPr>
          <w:p w:rsidR="008A1397" w:rsidRDefault="008A1397" w:rsidP="00B26210">
            <w:pPr>
              <w:spacing w:line="4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项目正在做预算，年底完成建设任务</w:t>
            </w:r>
          </w:p>
        </w:tc>
        <w:tc>
          <w:tcPr>
            <w:tcW w:w="2806" w:type="dxa"/>
            <w:vAlign w:val="center"/>
          </w:tcPr>
          <w:p w:rsidR="008A1397" w:rsidRDefault="008A1397" w:rsidP="00B26210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2015年12月31日</w:t>
            </w:r>
          </w:p>
        </w:tc>
      </w:tr>
    </w:tbl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附件4</w:t>
      </w:r>
    </w:p>
    <w:p w:rsidR="008A1397" w:rsidRDefault="008A1397" w:rsidP="008A139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管城回族区生态廊道建设任务分解表</w:t>
      </w:r>
    </w:p>
    <w:p w:rsidR="008A1397" w:rsidRDefault="008A1397" w:rsidP="008A1397">
      <w:pPr>
        <w:spacing w:line="560" w:lineRule="exact"/>
        <w:rPr>
          <w:rFonts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052"/>
        <w:gridCol w:w="3012"/>
        <w:gridCol w:w="2537"/>
        <w:gridCol w:w="1980"/>
        <w:gridCol w:w="3547"/>
      </w:tblGrid>
      <w:tr w:rsidR="008A1397" w:rsidTr="00B26210">
        <w:trPr>
          <w:trHeight w:val="986"/>
          <w:jc w:val="center"/>
        </w:trPr>
        <w:tc>
          <w:tcPr>
            <w:tcW w:w="103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5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名  称</w:t>
            </w:r>
          </w:p>
        </w:tc>
        <w:tc>
          <w:tcPr>
            <w:tcW w:w="3012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起止点</w:t>
            </w:r>
          </w:p>
        </w:tc>
        <w:tc>
          <w:tcPr>
            <w:tcW w:w="2537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面积（</w:t>
            </w:r>
            <w:proofErr w:type="gramStart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万平方米</w:t>
            </w:r>
            <w:proofErr w:type="gramEnd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1980" w:type="dxa"/>
            <w:vAlign w:val="center"/>
          </w:tcPr>
          <w:p w:rsidR="008A1397" w:rsidRDefault="008A1397" w:rsidP="00B26210">
            <w:pPr>
              <w:ind w:firstLineChars="147" w:firstLine="470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投资（元）</w:t>
            </w:r>
          </w:p>
        </w:tc>
        <w:tc>
          <w:tcPr>
            <w:tcW w:w="3547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责任单位</w:t>
            </w:r>
          </w:p>
        </w:tc>
      </w:tr>
      <w:tr w:rsidR="008A1397" w:rsidTr="00B26210">
        <w:trPr>
          <w:trHeight w:val="986"/>
          <w:jc w:val="center"/>
        </w:trPr>
        <w:tc>
          <w:tcPr>
            <w:tcW w:w="103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052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紫荆山南路</w:t>
            </w:r>
          </w:p>
        </w:tc>
        <w:tc>
          <w:tcPr>
            <w:tcW w:w="3012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宇通路——南四环</w:t>
            </w:r>
          </w:p>
        </w:tc>
        <w:tc>
          <w:tcPr>
            <w:tcW w:w="253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14.7</w:t>
            </w:r>
          </w:p>
        </w:tc>
        <w:tc>
          <w:tcPr>
            <w:tcW w:w="198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3500万</w:t>
            </w:r>
          </w:p>
        </w:tc>
        <w:tc>
          <w:tcPr>
            <w:tcW w:w="354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区市政建设管理局</w:t>
            </w:r>
          </w:p>
        </w:tc>
      </w:tr>
      <w:tr w:rsidR="008A1397" w:rsidTr="00B26210">
        <w:trPr>
          <w:trHeight w:val="986"/>
          <w:jc w:val="center"/>
        </w:trPr>
        <w:tc>
          <w:tcPr>
            <w:tcW w:w="103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2052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53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14.7</w:t>
            </w:r>
          </w:p>
        </w:tc>
        <w:tc>
          <w:tcPr>
            <w:tcW w:w="198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3500万</w:t>
            </w:r>
          </w:p>
        </w:tc>
        <w:tc>
          <w:tcPr>
            <w:tcW w:w="354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</w:tbl>
    <w:p w:rsidR="008A1397" w:rsidRDefault="008A1397" w:rsidP="008A1397">
      <w:pPr>
        <w:rPr>
          <w:rFonts w:hint="eastAsia"/>
          <w:sz w:val="32"/>
          <w:szCs w:val="32"/>
        </w:rPr>
      </w:pPr>
    </w:p>
    <w:p w:rsidR="008A1397" w:rsidRDefault="008A1397" w:rsidP="008A1397">
      <w:pPr>
        <w:rPr>
          <w:rFonts w:hint="eastAsia"/>
          <w:sz w:val="32"/>
          <w:szCs w:val="32"/>
        </w:rPr>
      </w:pPr>
    </w:p>
    <w:p w:rsidR="008A1397" w:rsidRDefault="008A1397" w:rsidP="008A1397">
      <w:pPr>
        <w:rPr>
          <w:rFonts w:hint="eastAsia"/>
          <w:sz w:val="32"/>
          <w:szCs w:val="32"/>
        </w:rPr>
      </w:pPr>
    </w:p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附件5</w:t>
      </w:r>
    </w:p>
    <w:p w:rsidR="008A1397" w:rsidRDefault="008A1397" w:rsidP="008A1397">
      <w:pPr>
        <w:spacing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8A1397" w:rsidRDefault="008A1397" w:rsidP="008A139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管城回族区铁路沿线绿化整治任务分解表</w:t>
      </w:r>
    </w:p>
    <w:p w:rsidR="008A1397" w:rsidRDefault="008A1397" w:rsidP="008A139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3497"/>
        <w:gridCol w:w="3497"/>
        <w:gridCol w:w="3497"/>
      </w:tblGrid>
      <w:tr w:rsidR="008A1397" w:rsidTr="00B26210">
        <w:trPr>
          <w:trHeight w:val="1083"/>
          <w:jc w:val="center"/>
        </w:trPr>
        <w:tc>
          <w:tcPr>
            <w:tcW w:w="248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铁路名称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长度（米）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绿化面积（</w:t>
            </w:r>
            <w:proofErr w:type="gramStart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万平方米</w:t>
            </w:r>
            <w:proofErr w:type="gramEnd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拆迁任务量（</w:t>
            </w:r>
            <w:proofErr w:type="gramStart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万平方米</w:t>
            </w:r>
            <w:proofErr w:type="gramEnd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）</w:t>
            </w:r>
          </w:p>
        </w:tc>
      </w:tr>
      <w:tr w:rsidR="008A1397" w:rsidTr="00B26210">
        <w:trPr>
          <w:trHeight w:val="1022"/>
          <w:jc w:val="center"/>
        </w:trPr>
        <w:tc>
          <w:tcPr>
            <w:tcW w:w="248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京广铁路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19750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63.1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0.16</w:t>
            </w:r>
          </w:p>
        </w:tc>
      </w:tr>
      <w:tr w:rsidR="008A1397" w:rsidTr="00B26210">
        <w:trPr>
          <w:trHeight w:val="1022"/>
          <w:jc w:val="center"/>
        </w:trPr>
        <w:tc>
          <w:tcPr>
            <w:tcW w:w="248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陇海铁路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11350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59.7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7.88</w:t>
            </w:r>
          </w:p>
        </w:tc>
      </w:tr>
      <w:tr w:rsidR="008A1397" w:rsidTr="00B26210">
        <w:trPr>
          <w:trHeight w:val="1048"/>
          <w:jc w:val="center"/>
        </w:trPr>
        <w:tc>
          <w:tcPr>
            <w:tcW w:w="248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京广高铁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8000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14.6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1.8</w:t>
            </w:r>
          </w:p>
        </w:tc>
      </w:tr>
      <w:tr w:rsidR="008A1397" w:rsidTr="00B26210">
        <w:trPr>
          <w:trHeight w:val="1048"/>
          <w:jc w:val="center"/>
        </w:trPr>
        <w:tc>
          <w:tcPr>
            <w:tcW w:w="248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郑西高铁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9300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0</w:t>
            </w:r>
          </w:p>
        </w:tc>
      </w:tr>
      <w:tr w:rsidR="008A1397" w:rsidTr="00B26210">
        <w:trPr>
          <w:trHeight w:val="1048"/>
          <w:jc w:val="center"/>
        </w:trPr>
        <w:tc>
          <w:tcPr>
            <w:tcW w:w="248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48400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156.4</w:t>
            </w:r>
          </w:p>
        </w:tc>
        <w:tc>
          <w:tcPr>
            <w:tcW w:w="3497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9.84</w:t>
            </w:r>
          </w:p>
        </w:tc>
      </w:tr>
    </w:tbl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  <w:sectPr w:rsidR="008A1397">
          <w:pgSz w:w="16838" w:h="11906" w:orient="landscape"/>
          <w:pgMar w:top="1587" w:right="2098" w:bottom="1474" w:left="1984" w:header="851" w:footer="1531" w:gutter="0"/>
          <w:cols w:space="720"/>
          <w:docGrid w:type="lines" w:linePitch="315"/>
        </w:sectPr>
      </w:pPr>
    </w:p>
    <w:p w:rsidR="008A1397" w:rsidRDefault="008A1397" w:rsidP="008A1397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附件6</w:t>
      </w:r>
    </w:p>
    <w:p w:rsidR="008A1397" w:rsidRDefault="008A1397" w:rsidP="008A1397">
      <w:pPr>
        <w:spacing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8A1397" w:rsidRDefault="008A1397" w:rsidP="008A139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管城回族区支线路网道路绿化任务明细表</w:t>
      </w:r>
    </w:p>
    <w:tbl>
      <w:tblPr>
        <w:tblpPr w:leftFromText="180" w:rightFromText="180" w:vertAnchor="text" w:horzAnchor="page" w:tblpXSpec="center" w:tblpY="53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50"/>
        <w:gridCol w:w="2749"/>
        <w:gridCol w:w="921"/>
        <w:gridCol w:w="1020"/>
        <w:gridCol w:w="2055"/>
        <w:gridCol w:w="600"/>
      </w:tblGrid>
      <w:tr w:rsidR="008A1397" w:rsidTr="00B26210">
        <w:trPr>
          <w:trHeight w:val="755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项目名称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起止点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红线（米）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长度（米）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主管单位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金岱路</w:t>
            </w:r>
            <w:proofErr w:type="gramEnd"/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中州大道—南三环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45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1977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七里河路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中州大道—机场高速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1525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3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腾飞路</w:t>
            </w:r>
            <w:proofErr w:type="gramEnd"/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航海路—尚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庄路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45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440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魏庄西街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紫东路—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航海路</w:t>
            </w:r>
            <w:proofErr w:type="gramEnd"/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35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1343.94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鸿基路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恒安路—滨河路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348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6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长江东路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中州大道—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腾飞路</w:t>
            </w:r>
            <w:proofErr w:type="gramEnd"/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1142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7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紫荆路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帆布厂南路—五里堡西街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404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8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弓庄南街</w:t>
            </w:r>
            <w:proofErr w:type="gramEnd"/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城东路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—郑密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路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630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9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刘庄街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弓庄南街—紫辰路</w:t>
            </w:r>
            <w:proofErr w:type="gramEnd"/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25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922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二里岗街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金城路—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航海路</w:t>
            </w:r>
            <w:proofErr w:type="gramEnd"/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602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豫四路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郑新大道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—豫兴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路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30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2288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郑州管城商都新区管理委员会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明月路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豫四路—南四环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2003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郑州管城商都新区管理委员会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豫六路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金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岱路—豫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一路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40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1086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金岱路</w:t>
            </w:r>
            <w:proofErr w:type="gramEnd"/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南四环—107辅道南延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45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2633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豫十路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紫辰路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—107辅道南延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45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950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豫一路</w:t>
            </w:r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紫辰路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—107辅道南延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2800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8A1397" w:rsidTr="00B26210">
        <w:trPr>
          <w:trHeight w:val="414"/>
          <w:jc w:val="center"/>
        </w:trPr>
        <w:tc>
          <w:tcPr>
            <w:tcW w:w="73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125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紫辰路</w:t>
            </w:r>
            <w:proofErr w:type="gramEnd"/>
          </w:p>
        </w:tc>
        <w:tc>
          <w:tcPr>
            <w:tcW w:w="2749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中州大道—107辅道南延</w:t>
            </w:r>
          </w:p>
        </w:tc>
        <w:tc>
          <w:tcPr>
            <w:tcW w:w="921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7800</w:t>
            </w:r>
          </w:p>
        </w:tc>
        <w:tc>
          <w:tcPr>
            <w:tcW w:w="2055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区城市建设管理局</w:t>
            </w:r>
          </w:p>
        </w:tc>
        <w:tc>
          <w:tcPr>
            <w:tcW w:w="600" w:type="dxa"/>
            <w:vAlign w:val="center"/>
          </w:tcPr>
          <w:p w:rsidR="008A1397" w:rsidRDefault="008A1397" w:rsidP="00B26210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</w:tbl>
    <w:p w:rsidR="00517F10" w:rsidRPr="008A1397" w:rsidRDefault="00517F10" w:rsidP="008A1397"/>
    <w:sectPr w:rsidR="00517F10" w:rsidRPr="008A1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02" w:rsidRDefault="00CE6602" w:rsidP="00212B8A">
      <w:r>
        <w:separator/>
      </w:r>
    </w:p>
  </w:endnote>
  <w:endnote w:type="continuationSeparator" w:id="0">
    <w:p w:rsidR="00CE6602" w:rsidRDefault="00CE6602" w:rsidP="0021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02" w:rsidRDefault="00CE6602" w:rsidP="00212B8A">
      <w:r>
        <w:separator/>
      </w:r>
    </w:p>
  </w:footnote>
  <w:footnote w:type="continuationSeparator" w:id="0">
    <w:p w:rsidR="00CE6602" w:rsidRDefault="00CE6602" w:rsidP="0021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49"/>
    <w:rsid w:val="00212B8A"/>
    <w:rsid w:val="003D3025"/>
    <w:rsid w:val="00517F10"/>
    <w:rsid w:val="008A1397"/>
    <w:rsid w:val="00CE6602"/>
    <w:rsid w:val="00C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F0549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unhideWhenUsed/>
    <w:rsid w:val="0021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B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B8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2B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2B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F0549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unhideWhenUsed/>
    <w:rsid w:val="0021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B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B8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2B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2B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2015-12-28T08:26:00Z</dcterms:created>
  <dcterms:modified xsi:type="dcterms:W3CDTF">2015-12-30T01:16:00Z</dcterms:modified>
</cp:coreProperties>
</file>